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3C" w:rsidRDefault="00385D3C">
      <w:r>
        <w:t>Spółki akcyjne Poz. 36129. „ADER” SPÓŁKA AKCYJNA w Żywcu. KRS 0000350491. SĄD REJONOWY W BIELSKU-BIAŁEJ, VIII WYDZIAŁ GOSPODARCZY KRAJOWEGO REJESTRU SĄDOWEGO, wpis do rejestru: 4 marca 2010 r. [BMSiG-35414/2021]</w:t>
      </w:r>
    </w:p>
    <w:p w:rsidR="00385D3C" w:rsidRDefault="00385D3C">
      <w:r>
        <w:t xml:space="preserve"> ZAWIADOMIENIE O ZWOŁANIU ZWYCZAJNEGO WALNEGO ZGROMADZENIA ADER S.A.</w:t>
      </w:r>
    </w:p>
    <w:p w:rsidR="00385D3C" w:rsidRDefault="00385D3C" w:rsidP="00385D3C">
      <w:pPr>
        <w:spacing w:line="360" w:lineRule="auto"/>
      </w:pPr>
      <w:r>
        <w:t xml:space="preserve"> Zarząd ADER S.A. z siedzibą w Żywcu, ul. Armii Krajowej 22, 34-300 Żywiec, zarejestrowanej w Sądzie Rejonowym w Biel</w:t>
      </w:r>
      <w:r>
        <w:t/>
      </w:r>
      <w:proofErr w:type="spellStart"/>
      <w:r>
        <w:t>sku-Białej</w:t>
      </w:r>
      <w:proofErr w:type="spellEnd"/>
      <w:r>
        <w:t>, VIII Wydział Gospodarczy Krajowego Rejestru Sądowego, pod numerem KRS 0000350491, działając na pod</w:t>
      </w:r>
      <w:r>
        <w:t xml:space="preserve">stawie art. 399 § 1 </w:t>
      </w:r>
      <w:proofErr w:type="spellStart"/>
      <w:r>
        <w:t>k.s.h</w:t>
      </w:r>
      <w:proofErr w:type="spellEnd"/>
      <w:r>
        <w:t xml:space="preserve">. w związku z art. 402 § 1 </w:t>
      </w:r>
      <w:proofErr w:type="spellStart"/>
      <w:r>
        <w:t>k.s.h</w:t>
      </w:r>
      <w:proofErr w:type="spellEnd"/>
      <w:r>
        <w:t xml:space="preserve">., a także § 10 ust. 1 Statutu Spółki, zwołuje Zwyczajne Walne Zgromadzenie ADER S.A., które odbędzie się 29 czerwca 2020 r., o godzinie 1200, w Kancelarii Notarialnej notariusza Małgorzaty </w:t>
      </w:r>
      <w:proofErr w:type="spellStart"/>
      <w:r>
        <w:t>Pruszczyńskiej</w:t>
      </w:r>
      <w:proofErr w:type="spellEnd"/>
      <w:r>
        <w:t xml:space="preserve"> w Żywcu przy ul. Rynek 1, z następują</w:t>
      </w:r>
      <w:r>
        <w:t>cym porządkiem obrad:</w:t>
      </w:r>
    </w:p>
    <w:p w:rsidR="00385D3C" w:rsidRDefault="00385D3C" w:rsidP="00385D3C">
      <w:pPr>
        <w:spacing w:line="360" w:lineRule="auto"/>
      </w:pPr>
      <w:r>
        <w:t xml:space="preserve"> 1) Otwarcie Zwyczajnego Walnego Zgromadzenia. </w:t>
      </w:r>
    </w:p>
    <w:p w:rsidR="00385D3C" w:rsidRDefault="00385D3C" w:rsidP="00385D3C">
      <w:pPr>
        <w:spacing w:line="360" w:lineRule="auto"/>
      </w:pPr>
      <w:r>
        <w:t>2) Wybór Przewodniczącego Zgromadzenia.</w:t>
      </w:r>
    </w:p>
    <w:p w:rsidR="00385D3C" w:rsidRDefault="00385D3C" w:rsidP="00385D3C">
      <w:pPr>
        <w:spacing w:line="360" w:lineRule="auto"/>
      </w:pPr>
      <w:r>
        <w:t xml:space="preserve"> 3) Stwierdzenie prawidłowości zwołania ZWZ oraz jego </w:t>
      </w:r>
      <w:proofErr w:type="spellStart"/>
      <w:r>
        <w:t>zdol</w:t>
      </w:r>
      <w:proofErr w:type="spellEnd"/>
      <w:r>
        <w:t/>
      </w:r>
      <w:proofErr w:type="spellStart"/>
      <w:r>
        <w:t>ności</w:t>
      </w:r>
      <w:proofErr w:type="spellEnd"/>
      <w:r>
        <w:t xml:space="preserve"> do podejmowania wiążących uchwał.</w:t>
      </w:r>
    </w:p>
    <w:p w:rsidR="00385D3C" w:rsidRDefault="00385D3C" w:rsidP="00385D3C">
      <w:pPr>
        <w:spacing w:line="360" w:lineRule="auto"/>
      </w:pPr>
      <w:r>
        <w:t xml:space="preserve"> 4) Przyjęcie porządku obrad.</w:t>
      </w:r>
    </w:p>
    <w:p w:rsidR="00385D3C" w:rsidRDefault="00385D3C" w:rsidP="00385D3C">
      <w:pPr>
        <w:spacing w:line="360" w:lineRule="auto"/>
      </w:pPr>
      <w:r>
        <w:t xml:space="preserve"> 5) Rozpatrzenie i zatwierdzenie sprawozdania Zarządu z działalności spółki oraz sprawozdania finansowego za 2020 rok.</w:t>
      </w:r>
    </w:p>
    <w:p w:rsidR="00385D3C" w:rsidRDefault="00385D3C" w:rsidP="00385D3C">
      <w:pPr>
        <w:spacing w:line="360" w:lineRule="auto"/>
      </w:pPr>
      <w:r>
        <w:t xml:space="preserve"> 6) Udzielenie członkom organów spółki absolutorium z wykonania przez nich obowiązków.</w:t>
      </w:r>
    </w:p>
    <w:p w:rsidR="00385D3C" w:rsidRDefault="00385D3C" w:rsidP="00385D3C">
      <w:pPr>
        <w:spacing w:line="360" w:lineRule="auto"/>
      </w:pPr>
      <w:r>
        <w:t xml:space="preserve"> 7) Powzięcie uchwały o pokryciu strat Spółki. </w:t>
      </w:r>
    </w:p>
    <w:p w:rsidR="00385D3C" w:rsidRDefault="00385D3C" w:rsidP="00385D3C">
      <w:pPr>
        <w:spacing w:line="360" w:lineRule="auto"/>
      </w:pPr>
      <w:r>
        <w:t>8) Podjęcie uchwały w przedmiocie dalszego istnienia Spółki.</w:t>
      </w:r>
    </w:p>
    <w:p w:rsidR="00385D3C" w:rsidRDefault="00385D3C" w:rsidP="00385D3C">
      <w:pPr>
        <w:spacing w:line="360" w:lineRule="auto"/>
      </w:pPr>
      <w:r>
        <w:t xml:space="preserve"> 9) Wolne wnioski.</w:t>
      </w:r>
    </w:p>
    <w:p w:rsidR="00385D3C" w:rsidRDefault="00385D3C" w:rsidP="00385D3C">
      <w:pPr>
        <w:spacing w:line="360" w:lineRule="auto"/>
      </w:pPr>
      <w:r>
        <w:t xml:space="preserve"> 10) Zamknięcie Zgromadzenia. </w:t>
      </w:r>
    </w:p>
    <w:p w:rsidR="00385D3C" w:rsidRDefault="00385D3C" w:rsidP="00385D3C">
      <w:pPr>
        <w:spacing w:line="360" w:lineRule="auto"/>
      </w:pPr>
    </w:p>
    <w:p w:rsidR="00C17632" w:rsidRDefault="00385D3C" w:rsidP="00385D3C">
      <w:pPr>
        <w:spacing w:line="360" w:lineRule="auto"/>
        <w:jc w:val="right"/>
      </w:pPr>
      <w:r>
        <w:t>Zarząd</w:t>
      </w:r>
    </w:p>
    <w:sectPr w:rsidR="00C17632" w:rsidSect="00121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5D3C"/>
    <w:rsid w:val="00121873"/>
    <w:rsid w:val="00236778"/>
    <w:rsid w:val="00256AA1"/>
    <w:rsid w:val="00385D3C"/>
    <w:rsid w:val="00585630"/>
    <w:rsid w:val="006C0056"/>
    <w:rsid w:val="00F2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8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2021-06-18T09:46:00Z</dcterms:created>
  <dcterms:modified xsi:type="dcterms:W3CDTF">2021-06-18T09:49:00Z</dcterms:modified>
</cp:coreProperties>
</file>